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D3DF" w14:textId="77777777" w:rsidR="00AF4EEE" w:rsidRDefault="00AF4EEE" w:rsidP="00AC1A2F">
      <w:pPr>
        <w:jc w:val="center"/>
        <w:rPr>
          <w:b/>
          <w:color w:val="1F497D" w:themeColor="text2"/>
          <w:sz w:val="72"/>
          <w:szCs w:val="72"/>
          <w:u w:val="single"/>
        </w:rPr>
      </w:pPr>
    </w:p>
    <w:p w14:paraId="4958E1A9" w14:textId="77777777" w:rsidR="00F54BC6" w:rsidRPr="00AF4EEE" w:rsidRDefault="00AC1A2F" w:rsidP="00AC1A2F">
      <w:pPr>
        <w:jc w:val="center"/>
        <w:rPr>
          <w:b/>
          <w:color w:val="1F497D" w:themeColor="text2"/>
          <w:sz w:val="72"/>
          <w:szCs w:val="72"/>
          <w:u w:val="single"/>
        </w:rPr>
      </w:pPr>
      <w:proofErr w:type="spellStart"/>
      <w:r w:rsidRPr="00AF4EEE">
        <w:rPr>
          <w:b/>
          <w:color w:val="1F497D" w:themeColor="text2"/>
          <w:sz w:val="72"/>
          <w:szCs w:val="72"/>
          <w:u w:val="single"/>
        </w:rPr>
        <w:t>Alkapellet</w:t>
      </w:r>
      <w:proofErr w:type="spellEnd"/>
      <w:r w:rsidRPr="00AF4EEE">
        <w:rPr>
          <w:b/>
          <w:color w:val="1F497D" w:themeColor="text2"/>
          <w:sz w:val="72"/>
          <w:szCs w:val="72"/>
          <w:u w:val="single"/>
        </w:rPr>
        <w:t xml:space="preserve"> pH PLUS Feeding Guide</w:t>
      </w:r>
    </w:p>
    <w:p w14:paraId="71D5ED74" w14:textId="77777777" w:rsidR="00AF4EEE" w:rsidRDefault="00AF4EEE" w:rsidP="00AC1A2F">
      <w:pPr>
        <w:jc w:val="center"/>
        <w:rPr>
          <w:b/>
          <w:color w:val="1F497D" w:themeColor="text2"/>
          <w:sz w:val="52"/>
          <w:szCs w:val="52"/>
          <w:u w:val="single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F109D5" w14:paraId="1BA2075D" w14:textId="77777777" w:rsidTr="00F1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7"/>
          </w:tcPr>
          <w:p w14:paraId="37036BE9" w14:textId="77777777" w:rsidR="00F109D5" w:rsidRPr="00F109D5" w:rsidRDefault="00F109D5" w:rsidP="00F109D5">
            <w:pPr>
              <w:tabs>
                <w:tab w:val="left" w:pos="3578"/>
              </w:tabs>
              <w:jc w:val="center"/>
              <w:rPr>
                <w:b w:val="0"/>
                <w:color w:val="auto"/>
                <w:sz w:val="36"/>
                <w:szCs w:val="36"/>
              </w:rPr>
            </w:pPr>
            <w:r w:rsidRPr="00F109D5">
              <w:rPr>
                <w:b w:val="0"/>
                <w:sz w:val="36"/>
                <w:szCs w:val="36"/>
              </w:rPr>
              <w:t xml:space="preserve"> Feed 100-150 grams of </w:t>
            </w:r>
            <w:proofErr w:type="spellStart"/>
            <w:r w:rsidRPr="00F109D5">
              <w:rPr>
                <w:b w:val="0"/>
                <w:sz w:val="36"/>
                <w:szCs w:val="36"/>
              </w:rPr>
              <w:t>Alkapellets</w:t>
            </w:r>
            <w:proofErr w:type="spellEnd"/>
            <w:r w:rsidRPr="00F109D5">
              <w:rPr>
                <w:b w:val="0"/>
                <w:sz w:val="36"/>
                <w:szCs w:val="36"/>
              </w:rPr>
              <w:t xml:space="preserve"> Per 100kg of Horse’s Body Weight</w:t>
            </w:r>
          </w:p>
          <w:p w14:paraId="194F8B5C" w14:textId="77777777" w:rsidR="00F109D5" w:rsidRPr="00F109D5" w:rsidRDefault="00F109D5" w:rsidP="00AC1A2F">
            <w:pPr>
              <w:jc w:val="center"/>
              <w:rPr>
                <w:b w:val="0"/>
                <w:color w:val="1F497D" w:themeColor="text2"/>
                <w:sz w:val="36"/>
                <w:szCs w:val="36"/>
                <w:u w:val="single"/>
              </w:rPr>
            </w:pPr>
            <w:r w:rsidRPr="00F109D5">
              <w:rPr>
                <w:b w:val="0"/>
                <w:color w:val="1F497D" w:themeColor="text2"/>
                <w:sz w:val="36"/>
                <w:szCs w:val="36"/>
                <w:u w:val="single"/>
              </w:rPr>
              <w:t xml:space="preserve">    </w:t>
            </w:r>
          </w:p>
        </w:tc>
      </w:tr>
      <w:tr w:rsidR="00AC1A2F" w14:paraId="05EC5BA1" w14:textId="77777777" w:rsidTr="00F1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2014471" w14:textId="77777777" w:rsidR="00AC1A2F" w:rsidRDefault="00F109D5" w:rsidP="00F109D5">
            <w:pPr>
              <w:jc w:val="center"/>
              <w:rPr>
                <w:b w:val="0"/>
                <w:color w:val="1F497D" w:themeColor="text2"/>
                <w:sz w:val="28"/>
                <w:szCs w:val="28"/>
              </w:rPr>
            </w:pPr>
            <w:r w:rsidRPr="00F109D5">
              <w:rPr>
                <w:b w:val="0"/>
                <w:color w:val="1F497D" w:themeColor="text2"/>
                <w:sz w:val="28"/>
                <w:szCs w:val="28"/>
              </w:rPr>
              <w:t xml:space="preserve">Body </w:t>
            </w:r>
            <w:r>
              <w:rPr>
                <w:b w:val="0"/>
                <w:color w:val="1F497D" w:themeColor="text2"/>
                <w:sz w:val="28"/>
                <w:szCs w:val="28"/>
              </w:rPr>
              <w:t>W</w:t>
            </w:r>
            <w:r w:rsidRPr="00F109D5">
              <w:rPr>
                <w:b w:val="0"/>
                <w:color w:val="1F497D" w:themeColor="text2"/>
                <w:sz w:val="28"/>
                <w:szCs w:val="28"/>
              </w:rPr>
              <w:t>eight</w:t>
            </w:r>
          </w:p>
          <w:p w14:paraId="75AB6BBA" w14:textId="77777777" w:rsidR="00F109D5" w:rsidRPr="00F109D5" w:rsidRDefault="00F109D5" w:rsidP="00F109D5">
            <w:pPr>
              <w:jc w:val="center"/>
              <w:rPr>
                <w:b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2025" w:type="dxa"/>
          </w:tcPr>
          <w:p w14:paraId="4C50C61D" w14:textId="77777777" w:rsidR="00AC1A2F" w:rsidRPr="00AF4EEE" w:rsidRDefault="00F109D5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100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Kg</w:t>
            </w:r>
          </w:p>
        </w:tc>
        <w:tc>
          <w:tcPr>
            <w:tcW w:w="2025" w:type="dxa"/>
          </w:tcPr>
          <w:p w14:paraId="51CD3700" w14:textId="77777777" w:rsidR="00AC1A2F" w:rsidRPr="00AF4EEE" w:rsidRDefault="00F109D5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200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Kg</w:t>
            </w:r>
          </w:p>
        </w:tc>
        <w:tc>
          <w:tcPr>
            <w:tcW w:w="2025" w:type="dxa"/>
          </w:tcPr>
          <w:p w14:paraId="48C3ED7D" w14:textId="77777777" w:rsidR="00AC1A2F" w:rsidRPr="00AF4EEE" w:rsidRDefault="00F109D5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300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Kg</w:t>
            </w:r>
          </w:p>
        </w:tc>
        <w:tc>
          <w:tcPr>
            <w:tcW w:w="2025" w:type="dxa"/>
          </w:tcPr>
          <w:p w14:paraId="1F7AC33B" w14:textId="77777777" w:rsidR="00AC1A2F" w:rsidRPr="00AF4EEE" w:rsidRDefault="00F109D5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400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Kg</w:t>
            </w:r>
          </w:p>
        </w:tc>
        <w:tc>
          <w:tcPr>
            <w:tcW w:w="2025" w:type="dxa"/>
          </w:tcPr>
          <w:p w14:paraId="43A07AB6" w14:textId="77777777" w:rsidR="00AC1A2F" w:rsidRPr="00AF4EEE" w:rsidRDefault="00F109D5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500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Kg</w:t>
            </w:r>
          </w:p>
        </w:tc>
        <w:tc>
          <w:tcPr>
            <w:tcW w:w="2026" w:type="dxa"/>
          </w:tcPr>
          <w:p w14:paraId="7E906E82" w14:textId="77777777" w:rsidR="00AC1A2F" w:rsidRPr="00AF4EEE" w:rsidRDefault="00F109D5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600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Kg</w:t>
            </w:r>
          </w:p>
        </w:tc>
      </w:tr>
      <w:tr w:rsidR="00AC1A2F" w14:paraId="3DB88AF5" w14:textId="77777777" w:rsidTr="00AF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shd w:val="clear" w:color="auto" w:fill="C6D9F1" w:themeFill="text2" w:themeFillTint="33"/>
          </w:tcPr>
          <w:p w14:paraId="5783E044" w14:textId="77777777" w:rsidR="00AC1A2F" w:rsidRPr="00F109D5" w:rsidRDefault="00F109D5" w:rsidP="00F109D5">
            <w:pPr>
              <w:jc w:val="center"/>
              <w:rPr>
                <w:b w:val="0"/>
                <w:color w:val="1F497D" w:themeColor="text2"/>
                <w:sz w:val="32"/>
                <w:szCs w:val="32"/>
              </w:rPr>
            </w:pPr>
            <w:r w:rsidRPr="00F109D5">
              <w:rPr>
                <w:b w:val="0"/>
                <w:color w:val="1F497D" w:themeColor="text2"/>
                <w:sz w:val="32"/>
                <w:szCs w:val="32"/>
              </w:rPr>
              <w:t>With Digestive Issues</w:t>
            </w:r>
          </w:p>
        </w:tc>
        <w:tc>
          <w:tcPr>
            <w:tcW w:w="2025" w:type="dxa"/>
            <w:shd w:val="clear" w:color="auto" w:fill="C6D9F1" w:themeFill="text2" w:themeFillTint="33"/>
          </w:tcPr>
          <w:p w14:paraId="793F740E" w14:textId="77777777" w:rsidR="00AC1A2F" w:rsidRPr="00AF4EEE" w:rsidRDefault="00F109D5" w:rsidP="00F10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150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  <w:shd w:val="clear" w:color="auto" w:fill="C6D9F1" w:themeFill="text2" w:themeFillTint="33"/>
          </w:tcPr>
          <w:p w14:paraId="125437BF" w14:textId="77777777" w:rsidR="00AC1A2F" w:rsidRPr="00AF4EEE" w:rsidRDefault="00AF4EEE" w:rsidP="00AC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300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  <w:shd w:val="clear" w:color="auto" w:fill="C6D9F1" w:themeFill="text2" w:themeFillTint="33"/>
          </w:tcPr>
          <w:p w14:paraId="43EB5B33" w14:textId="77777777" w:rsidR="00AC1A2F" w:rsidRPr="00AF4EEE" w:rsidRDefault="00AF4EEE" w:rsidP="00AC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450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  <w:shd w:val="clear" w:color="auto" w:fill="C6D9F1" w:themeFill="text2" w:themeFillTint="33"/>
          </w:tcPr>
          <w:p w14:paraId="371691F0" w14:textId="77777777" w:rsidR="00AC1A2F" w:rsidRPr="00AF4EEE" w:rsidRDefault="00AF4EEE" w:rsidP="00AC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600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  <w:shd w:val="clear" w:color="auto" w:fill="C6D9F1" w:themeFill="text2" w:themeFillTint="33"/>
          </w:tcPr>
          <w:p w14:paraId="77E978EE" w14:textId="77777777" w:rsidR="00AC1A2F" w:rsidRPr="00AF4EEE" w:rsidRDefault="00AF4EEE" w:rsidP="00AC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750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6" w:type="dxa"/>
            <w:shd w:val="clear" w:color="auto" w:fill="C6D9F1" w:themeFill="text2" w:themeFillTint="33"/>
          </w:tcPr>
          <w:p w14:paraId="52D12D02" w14:textId="77777777" w:rsidR="00AC1A2F" w:rsidRPr="00AF4EEE" w:rsidRDefault="00AF4EEE" w:rsidP="00AC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900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</w:tr>
      <w:tr w:rsidR="00AC1A2F" w14:paraId="1B0B6E31" w14:textId="77777777" w:rsidTr="00F1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6BB79BB0" w14:textId="77777777" w:rsidR="00AC1A2F" w:rsidRDefault="00F109D5" w:rsidP="00AC1A2F">
            <w:pPr>
              <w:jc w:val="center"/>
              <w:rPr>
                <w:b w:val="0"/>
                <w:color w:val="1F497D" w:themeColor="text2"/>
                <w:sz w:val="52"/>
                <w:szCs w:val="52"/>
                <w:u w:val="single"/>
              </w:rPr>
            </w:pPr>
            <w:r w:rsidRPr="00F109D5">
              <w:rPr>
                <w:b w:val="0"/>
                <w:color w:val="1F497D" w:themeColor="text2"/>
                <w:sz w:val="32"/>
                <w:szCs w:val="32"/>
              </w:rPr>
              <w:t>With</w:t>
            </w:r>
            <w:r>
              <w:rPr>
                <w:b w:val="0"/>
                <w:color w:val="1F497D" w:themeColor="text2"/>
                <w:sz w:val="32"/>
                <w:szCs w:val="32"/>
              </w:rPr>
              <w:t>out</w:t>
            </w:r>
            <w:r w:rsidRPr="00F109D5">
              <w:rPr>
                <w:b w:val="0"/>
                <w:color w:val="1F497D" w:themeColor="text2"/>
                <w:sz w:val="32"/>
                <w:szCs w:val="32"/>
              </w:rPr>
              <w:t xml:space="preserve"> Digestive Issues</w:t>
            </w:r>
          </w:p>
        </w:tc>
        <w:tc>
          <w:tcPr>
            <w:tcW w:w="2025" w:type="dxa"/>
          </w:tcPr>
          <w:p w14:paraId="7DDCA219" w14:textId="77777777" w:rsidR="00AC1A2F" w:rsidRPr="00AF4EEE" w:rsidRDefault="00F109D5" w:rsidP="00F1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100</w:t>
            </w:r>
            <w:r w:rsidR="00AF4EEE"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</w:tcPr>
          <w:p w14:paraId="1443A055" w14:textId="77777777" w:rsidR="00AC1A2F" w:rsidRPr="00AF4EEE" w:rsidRDefault="00AF4EEE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200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</w:tcPr>
          <w:p w14:paraId="016A8B1D" w14:textId="77777777" w:rsidR="00AC1A2F" w:rsidRPr="00AF4EEE" w:rsidRDefault="00AF4EEE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300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</w:tcPr>
          <w:p w14:paraId="6F678DC8" w14:textId="77777777" w:rsidR="00AC1A2F" w:rsidRPr="00AF4EEE" w:rsidRDefault="00AF4EEE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400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5" w:type="dxa"/>
          </w:tcPr>
          <w:p w14:paraId="72B71EFA" w14:textId="77777777" w:rsidR="00AC1A2F" w:rsidRPr="00AF4EEE" w:rsidRDefault="00AF4EEE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500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  <w:tc>
          <w:tcPr>
            <w:tcW w:w="2026" w:type="dxa"/>
          </w:tcPr>
          <w:p w14:paraId="762C42CB" w14:textId="77777777" w:rsidR="00AC1A2F" w:rsidRPr="00AF4EEE" w:rsidRDefault="00AF4EEE" w:rsidP="00AC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6"/>
                <w:szCs w:val="36"/>
              </w:rPr>
            </w:pPr>
            <w:r w:rsidRPr="00AF4EEE">
              <w:rPr>
                <w:b/>
                <w:color w:val="1F497D" w:themeColor="text2"/>
                <w:sz w:val="36"/>
                <w:szCs w:val="36"/>
              </w:rPr>
              <w:t>600</w:t>
            </w:r>
            <w:r>
              <w:rPr>
                <w:b/>
                <w:color w:val="1F497D" w:themeColor="text2"/>
                <w:sz w:val="36"/>
                <w:szCs w:val="36"/>
              </w:rPr>
              <w:t>g</w:t>
            </w:r>
          </w:p>
        </w:tc>
      </w:tr>
    </w:tbl>
    <w:p w14:paraId="208F1ECD" w14:textId="77777777" w:rsidR="00EC5BFD" w:rsidRDefault="00EC5BFD" w:rsidP="00AF4EEE">
      <w:pPr>
        <w:rPr>
          <w:b/>
          <w:color w:val="1F497D" w:themeColor="text2"/>
          <w:sz w:val="52"/>
          <w:szCs w:val="52"/>
          <w:u w:val="single"/>
        </w:rPr>
      </w:pPr>
    </w:p>
    <w:p w14:paraId="2D9D5F83" w14:textId="77777777" w:rsidR="00AF4EEE" w:rsidRPr="00EC5BFD" w:rsidRDefault="00AF4EEE" w:rsidP="00AF4EEE">
      <w:pPr>
        <w:rPr>
          <w:color w:val="1F497D" w:themeColor="text2"/>
          <w:sz w:val="36"/>
          <w:szCs w:val="36"/>
        </w:rPr>
      </w:pPr>
      <w:r w:rsidRPr="00EC5BFD">
        <w:rPr>
          <w:color w:val="1F497D" w:themeColor="text2"/>
          <w:sz w:val="36"/>
          <w:szCs w:val="36"/>
        </w:rPr>
        <w:t xml:space="preserve">Introduce slowly over 2 weeks, may be fed dry or wet (soak for 5 </w:t>
      </w:r>
      <w:proofErr w:type="spellStart"/>
      <w:r w:rsidRPr="00EC5BFD">
        <w:rPr>
          <w:color w:val="1F497D" w:themeColor="text2"/>
          <w:sz w:val="36"/>
          <w:szCs w:val="36"/>
        </w:rPr>
        <w:t>mins</w:t>
      </w:r>
      <w:proofErr w:type="spellEnd"/>
      <w:r w:rsidRPr="00EC5BFD">
        <w:rPr>
          <w:color w:val="1F497D" w:themeColor="text2"/>
          <w:sz w:val="36"/>
          <w:szCs w:val="36"/>
        </w:rPr>
        <w:t xml:space="preserve"> and crumble)</w:t>
      </w:r>
      <w:r w:rsidR="00EC5BFD" w:rsidRPr="00EC5BFD">
        <w:rPr>
          <w:color w:val="1F497D" w:themeColor="text2"/>
          <w:sz w:val="36"/>
          <w:szCs w:val="36"/>
        </w:rPr>
        <w:t xml:space="preserve"> </w:t>
      </w:r>
    </w:p>
    <w:p w14:paraId="0965F18B" w14:textId="77777777" w:rsidR="00EC5BFD" w:rsidRDefault="00EC5BFD" w:rsidP="00AF4EEE">
      <w:pPr>
        <w:rPr>
          <w:color w:val="1F497D" w:themeColor="text2"/>
          <w:sz w:val="36"/>
          <w:szCs w:val="36"/>
        </w:rPr>
      </w:pPr>
      <w:r w:rsidRPr="00EC5BFD">
        <w:rPr>
          <w:color w:val="1F497D" w:themeColor="text2"/>
          <w:sz w:val="36"/>
          <w:szCs w:val="36"/>
        </w:rPr>
        <w:t>For poor doers, more can be fed.</w:t>
      </w:r>
    </w:p>
    <w:p w14:paraId="26F029E1" w14:textId="77777777" w:rsidR="00EC5BFD" w:rsidRPr="00EC5BFD" w:rsidRDefault="00EC5BFD" w:rsidP="00EC5BFD">
      <w:pPr>
        <w:pStyle w:val="Subtitle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proofErr w:type="spellStart"/>
      <w:r w:rsidRPr="00EC5BFD">
        <w:rPr>
          <w:rFonts w:asciiTheme="minorHAnsi" w:hAnsiTheme="minorHAnsi"/>
          <w:color w:val="1F497D" w:themeColor="text2"/>
          <w:sz w:val="28"/>
          <w:szCs w:val="28"/>
        </w:rPr>
        <w:t>Alkapellets</w:t>
      </w:r>
      <w:proofErr w:type="spellEnd"/>
      <w:r w:rsidRPr="00EC5BFD">
        <w:rPr>
          <w:rFonts w:asciiTheme="minorHAnsi" w:hAnsiTheme="minorHAnsi"/>
          <w:color w:val="1F497D" w:themeColor="text2"/>
          <w:sz w:val="28"/>
          <w:szCs w:val="28"/>
        </w:rPr>
        <w:t xml:space="preserve"> pH PLUS is not a complete </w:t>
      </w:r>
      <w:proofErr w:type="gramStart"/>
      <w:r w:rsidRPr="00EC5BFD">
        <w:rPr>
          <w:rFonts w:asciiTheme="minorHAnsi" w:hAnsiTheme="minorHAnsi"/>
          <w:color w:val="1F497D" w:themeColor="text2"/>
          <w:sz w:val="28"/>
          <w:szCs w:val="28"/>
        </w:rPr>
        <w:t>feed,</w:t>
      </w:r>
      <w:proofErr w:type="gramEnd"/>
      <w:r w:rsidRPr="00EC5BFD">
        <w:rPr>
          <w:rFonts w:asciiTheme="minorHAnsi" w:hAnsiTheme="minorHAnsi"/>
          <w:color w:val="1F497D" w:themeColor="text2"/>
          <w:sz w:val="28"/>
          <w:szCs w:val="28"/>
        </w:rPr>
        <w:t xml:space="preserve"> it is a highly alkaline </w:t>
      </w:r>
      <w:proofErr w:type="spellStart"/>
      <w:r w:rsidRPr="00EC5BFD">
        <w:rPr>
          <w:rFonts w:asciiTheme="minorHAnsi" w:hAnsiTheme="minorHAnsi"/>
          <w:color w:val="1F497D" w:themeColor="text2"/>
          <w:sz w:val="28"/>
          <w:szCs w:val="28"/>
        </w:rPr>
        <w:t>fibre</w:t>
      </w:r>
      <w:proofErr w:type="spellEnd"/>
      <w:r w:rsidRPr="00EC5BFD">
        <w:rPr>
          <w:rFonts w:asciiTheme="minorHAnsi" w:hAnsiTheme="minorHAnsi"/>
          <w:color w:val="1F497D" w:themeColor="text2"/>
          <w:sz w:val="28"/>
          <w:szCs w:val="28"/>
        </w:rPr>
        <w:t xml:space="preserve"> pellet, to be included into your feeding regime.  </w:t>
      </w:r>
      <w:proofErr w:type="spellStart"/>
      <w:r w:rsidRPr="00EC5BFD">
        <w:rPr>
          <w:rFonts w:asciiTheme="minorHAnsi" w:hAnsiTheme="minorHAnsi"/>
          <w:color w:val="1F497D" w:themeColor="text2"/>
          <w:sz w:val="28"/>
          <w:szCs w:val="28"/>
        </w:rPr>
        <w:t>Alkapellets</w:t>
      </w:r>
      <w:proofErr w:type="spellEnd"/>
      <w:r w:rsidRPr="00EC5BFD">
        <w:rPr>
          <w:rFonts w:asciiTheme="minorHAnsi" w:hAnsiTheme="minorHAnsi"/>
          <w:color w:val="1F497D" w:themeColor="text2"/>
          <w:sz w:val="28"/>
          <w:szCs w:val="28"/>
        </w:rPr>
        <w:t xml:space="preserve"> can be fed to all ages and types of horses. </w:t>
      </w:r>
    </w:p>
    <w:p w14:paraId="6683620C" w14:textId="77777777" w:rsidR="00EC5BFD" w:rsidRPr="00EC5BFD" w:rsidRDefault="00EC5BFD" w:rsidP="00EC5BFD">
      <w:pPr>
        <w:pStyle w:val="Subtitle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C5BFD">
        <w:rPr>
          <w:rFonts w:asciiTheme="minorHAnsi" w:hAnsiTheme="minorHAnsi"/>
          <w:color w:val="1F497D" w:themeColor="text2"/>
          <w:sz w:val="28"/>
          <w:szCs w:val="28"/>
        </w:rPr>
        <w:t>Other feeds in diet may need to be reduced - when gut is working optimally and better all round utilization of feed is obtained.</w:t>
      </w:r>
    </w:p>
    <w:p w14:paraId="595540DF" w14:textId="77777777" w:rsidR="00EC5BFD" w:rsidRPr="00EC5BFD" w:rsidRDefault="00EC5BFD" w:rsidP="00EC5BFD">
      <w:pPr>
        <w:pStyle w:val="Subtitle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C5BFD">
        <w:rPr>
          <w:rFonts w:asciiTheme="minorHAnsi" w:hAnsiTheme="minorHAnsi"/>
          <w:color w:val="1F497D" w:themeColor="text2"/>
          <w:sz w:val="28"/>
          <w:szCs w:val="28"/>
        </w:rPr>
        <w:t xml:space="preserve">For best results feed with every hard feed or at least twice daily.  </w:t>
      </w:r>
    </w:p>
    <w:p w14:paraId="36A69509" w14:textId="77777777" w:rsidR="00AF4EEE" w:rsidRPr="00EC5BFD" w:rsidRDefault="00EC5BFD" w:rsidP="00EC5BFD">
      <w:pPr>
        <w:rPr>
          <w:color w:val="1F497D" w:themeColor="text2"/>
          <w:sz w:val="28"/>
          <w:szCs w:val="28"/>
        </w:rPr>
      </w:pPr>
      <w:r w:rsidRPr="00EC5BFD">
        <w:rPr>
          <w:color w:val="1F497D" w:themeColor="text2"/>
          <w:sz w:val="28"/>
          <w:szCs w:val="28"/>
        </w:rPr>
        <w:t xml:space="preserve">The high alkalinity of the feed enables optimum microbial production of ‘good’ bacteria/microbes in </w:t>
      </w:r>
      <w:proofErr w:type="gramStart"/>
      <w:r w:rsidRPr="00EC5BFD">
        <w:rPr>
          <w:color w:val="1F497D" w:themeColor="text2"/>
          <w:sz w:val="28"/>
          <w:szCs w:val="28"/>
        </w:rPr>
        <w:t>hind gut</w:t>
      </w:r>
      <w:proofErr w:type="gramEnd"/>
      <w:r w:rsidRPr="00EC5BFD">
        <w:rPr>
          <w:color w:val="1F497D" w:themeColor="text2"/>
          <w:sz w:val="28"/>
          <w:szCs w:val="28"/>
        </w:rPr>
        <w:t>, allowing better feed utilization, better mineral and nutri</w:t>
      </w:r>
      <w:r w:rsidRPr="00EC5BFD">
        <w:rPr>
          <w:color w:val="1F497D" w:themeColor="text2"/>
          <w:sz w:val="28"/>
          <w:szCs w:val="28"/>
        </w:rPr>
        <w:t>ent uptake, combats acid issues.</w:t>
      </w:r>
    </w:p>
    <w:p w14:paraId="2FB054EF" w14:textId="77777777" w:rsidR="00EC5BFD" w:rsidRPr="00EC5BFD" w:rsidRDefault="00EC5BFD" w:rsidP="00AF4EEE">
      <w:pPr>
        <w:shd w:val="clear" w:color="auto" w:fill="DBE5F1" w:themeFill="accent1" w:themeFillTint="33"/>
        <w:rPr>
          <w:color w:val="1F497D" w:themeColor="text2"/>
          <w:sz w:val="36"/>
          <w:szCs w:val="36"/>
        </w:rPr>
      </w:pPr>
      <w:r w:rsidRPr="00EC5BFD">
        <w:rPr>
          <w:color w:val="1F497D" w:themeColor="text2"/>
          <w:sz w:val="36"/>
          <w:szCs w:val="36"/>
        </w:rPr>
        <w:t xml:space="preserve">1 Level </w:t>
      </w:r>
      <w:proofErr w:type="spellStart"/>
      <w:r w:rsidRPr="00EC5BFD">
        <w:rPr>
          <w:color w:val="1F497D" w:themeColor="text2"/>
          <w:sz w:val="36"/>
          <w:szCs w:val="36"/>
        </w:rPr>
        <w:t>Alkapellet</w:t>
      </w:r>
      <w:proofErr w:type="spellEnd"/>
      <w:r w:rsidRPr="00EC5BFD">
        <w:rPr>
          <w:color w:val="1F497D" w:themeColor="text2"/>
          <w:sz w:val="36"/>
          <w:szCs w:val="36"/>
        </w:rPr>
        <w:t xml:space="preserve"> Scoop </w:t>
      </w:r>
      <w:r>
        <w:rPr>
          <w:color w:val="1F497D" w:themeColor="text2"/>
          <w:sz w:val="36"/>
          <w:szCs w:val="36"/>
        </w:rPr>
        <w:t>=</w:t>
      </w:r>
      <w:bookmarkStart w:id="0" w:name="_GoBack"/>
      <w:bookmarkEnd w:id="0"/>
      <w:r w:rsidRPr="00EC5BFD">
        <w:rPr>
          <w:color w:val="1F497D" w:themeColor="text2"/>
          <w:sz w:val="36"/>
          <w:szCs w:val="36"/>
        </w:rPr>
        <w:t xml:space="preserve"> 300grams</w:t>
      </w:r>
    </w:p>
    <w:p w14:paraId="1AB7266C" w14:textId="77777777" w:rsidR="00AF4EEE" w:rsidRPr="00EC5BFD" w:rsidRDefault="00AF4EEE" w:rsidP="00AF4EEE">
      <w:pPr>
        <w:shd w:val="clear" w:color="auto" w:fill="DBE5F1" w:themeFill="accent1" w:themeFillTint="33"/>
        <w:rPr>
          <w:color w:val="1F497D" w:themeColor="text2"/>
          <w:sz w:val="36"/>
          <w:szCs w:val="36"/>
        </w:rPr>
      </w:pPr>
      <w:r w:rsidRPr="00EC5BFD">
        <w:rPr>
          <w:color w:val="1F497D" w:themeColor="text2"/>
          <w:sz w:val="36"/>
          <w:szCs w:val="36"/>
        </w:rPr>
        <w:t>Please call Faye with any queries 0419 194 184</w:t>
      </w:r>
    </w:p>
    <w:sectPr w:rsidR="00AF4EEE" w:rsidRPr="00EC5BFD" w:rsidSect="00EC5BFD">
      <w:pgSz w:w="16840" w:h="11900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2F"/>
    <w:rsid w:val="00AC1A2F"/>
    <w:rsid w:val="00AF4EEE"/>
    <w:rsid w:val="00EC5BFD"/>
    <w:rsid w:val="00F109D5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03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1A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F109D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ubtitle">
    <w:name w:val="Subtitle"/>
    <w:basedOn w:val="Normal"/>
    <w:link w:val="SubtitleChar"/>
    <w:qFormat/>
    <w:rsid w:val="00EC5BFD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EC5BFD"/>
    <w:rPr>
      <w:rFonts w:asciiTheme="majorHAnsi" w:eastAsiaTheme="majorEastAsia" w:hAnsiTheme="majorHAnsi" w:cstheme="majorBidi"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1A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F109D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ubtitle">
    <w:name w:val="Subtitle"/>
    <w:basedOn w:val="Normal"/>
    <w:link w:val="SubtitleChar"/>
    <w:qFormat/>
    <w:rsid w:val="00EC5BFD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EC5BFD"/>
    <w:rPr>
      <w:rFonts w:asciiTheme="majorHAnsi" w:eastAsiaTheme="majorEastAsia" w:hAnsiTheme="majorHAnsi" w:cstheme="majorBidi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894</Characters>
  <Application>Microsoft Macintosh Word</Application>
  <DocSecurity>0</DocSecurity>
  <Lines>7</Lines>
  <Paragraphs>2</Paragraphs>
  <ScaleCrop>false</ScaleCrop>
  <Company>Stanfa Pty Ltd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Feizaks</dc:creator>
  <cp:keywords/>
  <dc:description/>
  <cp:lastModifiedBy>Faye Feizaks</cp:lastModifiedBy>
  <cp:revision>2</cp:revision>
  <cp:lastPrinted>2017-05-03T01:31:00Z</cp:lastPrinted>
  <dcterms:created xsi:type="dcterms:W3CDTF">2017-05-03T01:03:00Z</dcterms:created>
  <dcterms:modified xsi:type="dcterms:W3CDTF">2017-05-04T22:07:00Z</dcterms:modified>
</cp:coreProperties>
</file>